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747" w:rsidRDefault="000A6747">
      <w:pPr>
        <w:rPr>
          <w:lang w:val="es-ES"/>
        </w:rPr>
      </w:pPr>
    </w:p>
    <w:p w:rsidR="000A6747" w:rsidRDefault="00874F4C">
      <w:pPr>
        <w:rPr>
          <w:lang w:val="es-ES"/>
        </w:rPr>
      </w:pPr>
      <w:r>
        <w:rPr>
          <w:lang w:val="es-ES"/>
        </w:rPr>
        <w:t>Primer b</w:t>
      </w:r>
      <w:r w:rsidR="000A6747">
        <w:rPr>
          <w:lang w:val="es-ES"/>
        </w:rPr>
        <w:t xml:space="preserve">orrador de libreto </w:t>
      </w:r>
      <w:r w:rsidR="00801C5E">
        <w:rPr>
          <w:lang w:val="es-ES"/>
        </w:rPr>
        <w:t>de</w:t>
      </w:r>
      <w:r w:rsidR="000A6747">
        <w:rPr>
          <w:lang w:val="es-ES"/>
        </w:rPr>
        <w:t xml:space="preserve"> mi parte en la charla.</w:t>
      </w:r>
    </w:p>
    <w:p w:rsidR="00F5706B" w:rsidRDefault="00CF57A2">
      <w:pPr>
        <w:rPr>
          <w:lang w:val="es-ES"/>
        </w:rPr>
      </w:pPr>
      <w:r>
        <w:rPr>
          <w:lang w:val="es-ES"/>
        </w:rPr>
        <w:t>Agradecimiento</w:t>
      </w:r>
      <w:r w:rsidR="00801C5E">
        <w:rPr>
          <w:lang w:val="es-ES"/>
        </w:rPr>
        <w:t xml:space="preserve"> por la invitación</w:t>
      </w:r>
    </w:p>
    <w:p w:rsidR="00CF57A2" w:rsidRDefault="00CF57A2">
      <w:pPr>
        <w:rPr>
          <w:lang w:val="es-ES"/>
        </w:rPr>
      </w:pPr>
      <w:r>
        <w:rPr>
          <w:lang w:val="es-ES"/>
        </w:rPr>
        <w:t>Me gustaría partir de la convicción propia acerca de lo que es el Derecho y el momento que atraviesa.</w:t>
      </w:r>
    </w:p>
    <w:p w:rsidR="00CF57A2" w:rsidRDefault="00CF57A2">
      <w:pPr>
        <w:rPr>
          <w:lang w:val="es-ES"/>
        </w:rPr>
      </w:pPr>
      <w:r>
        <w:rPr>
          <w:lang w:val="es-ES"/>
        </w:rPr>
        <w:t>El Derecho</w:t>
      </w:r>
      <w:r w:rsidR="000A6747">
        <w:rPr>
          <w:lang w:val="es-ES"/>
        </w:rPr>
        <w:t xml:space="preserve"> -según pienso-</w:t>
      </w:r>
      <w:r>
        <w:rPr>
          <w:lang w:val="es-ES"/>
        </w:rPr>
        <w:t xml:space="preserve"> es (consciencia colectiva reflexiva de la ciudadanía) que expresa sus angustias, disgustos, aspiraciones y apetencias en </w:t>
      </w:r>
      <w:r w:rsidR="00801C5E">
        <w:rPr>
          <w:lang w:val="es-ES"/>
        </w:rPr>
        <w:t xml:space="preserve">sus </w:t>
      </w:r>
      <w:r>
        <w:rPr>
          <w:lang w:val="es-ES"/>
        </w:rPr>
        <w:t>diversas épocas.</w:t>
      </w:r>
    </w:p>
    <w:p w:rsidR="006406C6" w:rsidRDefault="00CF57A2">
      <w:pPr>
        <w:rPr>
          <w:lang w:val="es-ES"/>
        </w:rPr>
      </w:pPr>
      <w:r>
        <w:rPr>
          <w:lang w:val="es-ES"/>
        </w:rPr>
        <w:t xml:space="preserve">Si desgranamos esa concepción </w:t>
      </w:r>
      <w:r w:rsidR="006406C6">
        <w:rPr>
          <w:lang w:val="es-ES"/>
        </w:rPr>
        <w:t>encontramos:</w:t>
      </w:r>
    </w:p>
    <w:p w:rsidR="006406C6" w:rsidRDefault="006406C6" w:rsidP="006406C6">
      <w:pPr>
        <w:pStyle w:val="Prrafodelista"/>
        <w:numPr>
          <w:ilvl w:val="0"/>
          <w:numId w:val="10"/>
        </w:numPr>
        <w:rPr>
          <w:lang w:val="es-ES"/>
        </w:rPr>
      </w:pPr>
      <w:r w:rsidRPr="006406C6">
        <w:rPr>
          <w:lang w:val="es-ES"/>
        </w:rPr>
        <w:t xml:space="preserve">que es “consciencia”, o sea, “darse cuenta”, </w:t>
      </w:r>
      <w:r w:rsidR="00A220FD">
        <w:rPr>
          <w:lang w:val="es-ES"/>
        </w:rPr>
        <w:t>percibir</w:t>
      </w:r>
      <w:r w:rsidRPr="006406C6">
        <w:rPr>
          <w:lang w:val="es-ES"/>
        </w:rPr>
        <w:t xml:space="preserve"> lo que está pasando en la realidad social, según las advertencias de la sociología, la psicología,</w:t>
      </w:r>
      <w:r>
        <w:rPr>
          <w:lang w:val="es-ES"/>
        </w:rPr>
        <w:t xml:space="preserve"> y en general, en la</w:t>
      </w:r>
      <w:r w:rsidR="000A6747">
        <w:rPr>
          <w:lang w:val="es-ES"/>
        </w:rPr>
        <w:t>s</w:t>
      </w:r>
      <w:r>
        <w:rPr>
          <w:lang w:val="es-ES"/>
        </w:rPr>
        <w:t xml:space="preserve"> ciencias que estudian la realidad.</w:t>
      </w:r>
    </w:p>
    <w:p w:rsidR="006406C6" w:rsidRDefault="006406C6" w:rsidP="006406C6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que es un darse cuenta “colectivo”, no personal o individual</w:t>
      </w:r>
      <w:r w:rsidR="00A24185">
        <w:rPr>
          <w:lang w:val="es-ES"/>
        </w:rPr>
        <w:t>.  No es mi mirada, sino la mirada integrada del colectivo</w:t>
      </w:r>
      <w:r w:rsidR="00801C5E">
        <w:rPr>
          <w:lang w:val="es-ES"/>
        </w:rPr>
        <w:t xml:space="preserve"> “ciudadanía argentina”</w:t>
      </w:r>
      <w:r w:rsidR="00A24185">
        <w:rPr>
          <w:lang w:val="es-ES"/>
        </w:rPr>
        <w:t>. Por ello, es tan importante que sea una síntesis de miradas diversas, pues debe expresar la diversidad</w:t>
      </w:r>
      <w:r w:rsidR="00801C5E">
        <w:rPr>
          <w:lang w:val="es-ES"/>
        </w:rPr>
        <w:t xml:space="preserve"> y darle una relativa permanencia y que no cambie con cada renovación gubernamental</w:t>
      </w:r>
      <w:r w:rsidR="00A24185">
        <w:rPr>
          <w:lang w:val="es-ES"/>
        </w:rPr>
        <w:t>.</w:t>
      </w:r>
      <w:r w:rsidR="00801C5E">
        <w:rPr>
          <w:lang w:val="es-ES"/>
        </w:rPr>
        <w:t xml:space="preserve"> Esa permanencia trae la llamada “seguridad jurídica”.</w:t>
      </w:r>
    </w:p>
    <w:p w:rsidR="00CF57A2" w:rsidRDefault="006406C6" w:rsidP="006406C6">
      <w:pPr>
        <w:pStyle w:val="Prrafodelista"/>
        <w:numPr>
          <w:ilvl w:val="0"/>
          <w:numId w:val="10"/>
        </w:numPr>
        <w:rPr>
          <w:lang w:val="es-ES"/>
        </w:rPr>
      </w:pPr>
      <w:r w:rsidRPr="006406C6">
        <w:rPr>
          <w:lang w:val="es-ES"/>
        </w:rPr>
        <w:t xml:space="preserve"> </w:t>
      </w:r>
      <w:r>
        <w:rPr>
          <w:lang w:val="es-ES"/>
        </w:rPr>
        <w:t xml:space="preserve">que es consciencia colectiva “reflexiva”, o sea, que no se produce por generación espontánea, </w:t>
      </w:r>
      <w:r w:rsidR="00801C5E">
        <w:rPr>
          <w:lang w:val="es-ES"/>
        </w:rPr>
        <w:t xml:space="preserve">ni porque a alguien se le ocurrió una idea </w:t>
      </w:r>
      <w:proofErr w:type="spellStart"/>
      <w:r w:rsidR="00801C5E">
        <w:rPr>
          <w:lang w:val="es-ES"/>
        </w:rPr>
        <w:t>conyuntural</w:t>
      </w:r>
      <w:proofErr w:type="spellEnd"/>
      <w:r w:rsidR="00801C5E">
        <w:rPr>
          <w:lang w:val="es-ES"/>
        </w:rPr>
        <w:t xml:space="preserve">, </w:t>
      </w:r>
      <w:r>
        <w:rPr>
          <w:lang w:val="es-ES"/>
        </w:rPr>
        <w:t xml:space="preserve">ni en forma apresurada, sino como fruto de una reflexión seria de la realidad y los valores y </w:t>
      </w:r>
      <w:proofErr w:type="spellStart"/>
      <w:r>
        <w:rPr>
          <w:lang w:val="es-ES"/>
        </w:rPr>
        <w:t>disvalores</w:t>
      </w:r>
      <w:proofErr w:type="spellEnd"/>
      <w:r>
        <w:rPr>
          <w:lang w:val="es-ES"/>
        </w:rPr>
        <w:t xml:space="preserve"> que se expresan en ella</w:t>
      </w:r>
      <w:r w:rsidR="00801C5E">
        <w:rPr>
          <w:lang w:val="es-ES"/>
        </w:rPr>
        <w:t xml:space="preserve"> a la luz del pensamiento colectivo</w:t>
      </w:r>
      <w:r>
        <w:rPr>
          <w:lang w:val="es-ES"/>
        </w:rPr>
        <w:t>.</w:t>
      </w:r>
    </w:p>
    <w:p w:rsidR="006406C6" w:rsidRDefault="006406C6" w:rsidP="006406C6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Cuando colectivamente no damos cuenta… plasmamos pautas de conducta para satisfacer las angustias, aspiraciones o apetencias de los hombres de una época</w:t>
      </w:r>
      <w:r w:rsidR="00801C5E">
        <w:rPr>
          <w:lang w:val="es-ES"/>
        </w:rPr>
        <w:t>; así se enuncian las permisiones y prohibiciones y se prevén los incentivos conductuales</w:t>
      </w:r>
      <w:r w:rsidR="00F61D7B">
        <w:rPr>
          <w:lang w:val="es-ES"/>
        </w:rPr>
        <w:t xml:space="preserve"> que responden a las finalidades de las normas y deben ser coherentes</w:t>
      </w:r>
      <w:r w:rsidR="00A24185">
        <w:rPr>
          <w:lang w:val="es-ES"/>
        </w:rPr>
        <w:t>.</w:t>
      </w:r>
    </w:p>
    <w:p w:rsidR="00A24185" w:rsidRDefault="00A24185" w:rsidP="00A24185">
      <w:pPr>
        <w:rPr>
          <w:lang w:val="es-ES"/>
        </w:rPr>
      </w:pPr>
      <w:r>
        <w:rPr>
          <w:lang w:val="es-ES"/>
        </w:rPr>
        <w:t xml:space="preserve">Los sociólogos nos enseñan que estamos atravesando un proceso social de </w:t>
      </w:r>
      <w:r w:rsidR="00893E5A">
        <w:rPr>
          <w:lang w:val="es-ES"/>
        </w:rPr>
        <w:t xml:space="preserve">muy </w:t>
      </w:r>
      <w:r>
        <w:rPr>
          <w:lang w:val="es-ES"/>
        </w:rPr>
        <w:t>acelerada transformación.  El cambio vertiginoso, en que el presente se vuelve extremadamente rápido pasado, y en el que el futuro es difícilmente imaginable.</w:t>
      </w:r>
    </w:p>
    <w:p w:rsidR="00893E5A" w:rsidRDefault="00893E5A" w:rsidP="00A24185">
      <w:pPr>
        <w:rPr>
          <w:lang w:val="es-ES"/>
        </w:rPr>
      </w:pPr>
      <w:r>
        <w:rPr>
          <w:lang w:val="es-ES"/>
        </w:rPr>
        <w:t>De allí, que sea comprensible pero quimérica, nuestra preocupación por pensar la educación después de la pandemia.  Es un desafío que quizás no tenga una respuesta que resulte cierta.</w:t>
      </w:r>
    </w:p>
    <w:p w:rsidR="00893E5A" w:rsidRDefault="00893E5A" w:rsidP="00A24185">
      <w:pPr>
        <w:rPr>
          <w:lang w:val="es-ES"/>
        </w:rPr>
      </w:pPr>
      <w:r>
        <w:rPr>
          <w:lang w:val="es-ES"/>
        </w:rPr>
        <w:t>Por ello, creo que es muy difícil acertar al imaginar el escenario post pandemia.  Y en este sentido debe</w:t>
      </w:r>
      <w:r w:rsidR="00874F4C">
        <w:rPr>
          <w:lang w:val="es-ES"/>
        </w:rPr>
        <w:t>n</w:t>
      </w:r>
      <w:r>
        <w:rPr>
          <w:lang w:val="es-ES"/>
        </w:rPr>
        <w:t xml:space="preserve"> tomarse nuestras reflexiones como una simple </w:t>
      </w:r>
      <w:r w:rsidR="00A220FD">
        <w:rPr>
          <w:lang w:val="es-ES"/>
        </w:rPr>
        <w:t>“</w:t>
      </w:r>
      <w:r>
        <w:rPr>
          <w:lang w:val="es-ES"/>
        </w:rPr>
        <w:t>teoría</w:t>
      </w:r>
      <w:r w:rsidR="00A220FD">
        <w:rPr>
          <w:lang w:val="es-ES"/>
        </w:rPr>
        <w:t>”</w:t>
      </w:r>
      <w:r>
        <w:rPr>
          <w:lang w:val="es-ES"/>
        </w:rPr>
        <w:t xml:space="preserve"> que podrá o no adaptarse a la realidad futura. Es un ejercicio de imaginación.</w:t>
      </w:r>
      <w:r w:rsidR="00A220FD">
        <w:rPr>
          <w:lang w:val="es-ES"/>
        </w:rPr>
        <w:t xml:space="preserve"> Una hipótesis que se confirmará o no.</w:t>
      </w:r>
    </w:p>
    <w:p w:rsidR="00893E5A" w:rsidRDefault="00893E5A" w:rsidP="00A24185">
      <w:pPr>
        <w:rPr>
          <w:lang w:val="es-ES"/>
        </w:rPr>
      </w:pPr>
      <w:r>
        <w:rPr>
          <w:lang w:val="es-ES"/>
        </w:rPr>
        <w:t>Por supuesto, desde nuestra posición de docentes puede ser un deber… y lo cumplimos… pero debemos tener la humildad de reconocer que es una “teoría” a la que -con alta probabilidad- la “realidad futura” no se adapte.</w:t>
      </w:r>
    </w:p>
    <w:p w:rsidR="00FA0F22" w:rsidRDefault="00893E5A" w:rsidP="00A24185">
      <w:pPr>
        <w:rPr>
          <w:lang w:val="es-ES"/>
        </w:rPr>
      </w:pPr>
      <w:r>
        <w:rPr>
          <w:lang w:val="es-ES"/>
        </w:rPr>
        <w:t xml:space="preserve">La sociología advierte </w:t>
      </w:r>
      <w:r w:rsidR="00A220FD">
        <w:rPr>
          <w:lang w:val="es-ES"/>
        </w:rPr>
        <w:t xml:space="preserve">también </w:t>
      </w:r>
      <w:r>
        <w:rPr>
          <w:lang w:val="es-ES"/>
        </w:rPr>
        <w:t>que ese “acelerado cambio”</w:t>
      </w:r>
      <w:r w:rsidR="007748EB">
        <w:rPr>
          <w:lang w:val="es-ES"/>
        </w:rPr>
        <w:t xml:space="preserve"> que ha dejado atrás el valor de la planificación a largo plazo sustituida por la exaltación del valor del “presente”, </w:t>
      </w:r>
      <w:r w:rsidR="00A220FD">
        <w:rPr>
          <w:lang w:val="es-ES"/>
        </w:rPr>
        <w:t>que</w:t>
      </w:r>
      <w:r w:rsidR="007748EB">
        <w:rPr>
          <w:lang w:val="es-ES"/>
        </w:rPr>
        <w:t xml:space="preserve"> relativiza el </w:t>
      </w:r>
      <w:r w:rsidR="007748EB">
        <w:rPr>
          <w:lang w:val="es-ES"/>
        </w:rPr>
        <w:lastRenderedPageBreak/>
        <w:t xml:space="preserve">valor de la experiencia y lo sustituye por el valor de la competencia o habilidad para resolver situaciones nuevas. </w:t>
      </w:r>
    </w:p>
    <w:p w:rsidR="00434CAD" w:rsidRDefault="00434CAD" w:rsidP="00A24185">
      <w:pPr>
        <w:rPr>
          <w:lang w:val="es-ES"/>
        </w:rPr>
      </w:pPr>
      <w:r>
        <w:rPr>
          <w:lang w:val="es-ES"/>
        </w:rPr>
        <w:t>La psicología acompaña ese diagnóstico destacando la angustia y el estrés que vivimos, la insatisfacción que provoca las necesidades que se nos crean y que se plasma en un consumismo exagerado, que provoca el crecimiento de la insatisfacción</w:t>
      </w:r>
      <w:r w:rsidR="00A220FD">
        <w:rPr>
          <w:lang w:val="es-ES"/>
        </w:rPr>
        <w:t xml:space="preserve"> y de la soledad en la época de la comunicación</w:t>
      </w:r>
      <w:r>
        <w:rPr>
          <w:lang w:val="es-ES"/>
        </w:rPr>
        <w:t>.</w:t>
      </w:r>
    </w:p>
    <w:p w:rsidR="007748EB" w:rsidRDefault="007748EB" w:rsidP="00A24185">
      <w:pPr>
        <w:rPr>
          <w:lang w:val="es-ES"/>
        </w:rPr>
      </w:pPr>
      <w:r>
        <w:rPr>
          <w:lang w:val="es-ES"/>
        </w:rPr>
        <w:t xml:space="preserve">El Derecho atraviesa </w:t>
      </w:r>
      <w:r w:rsidR="00A220FD">
        <w:rPr>
          <w:lang w:val="es-ES"/>
        </w:rPr>
        <w:t>también</w:t>
      </w:r>
      <w:r>
        <w:rPr>
          <w:lang w:val="es-ES"/>
        </w:rPr>
        <w:t xml:space="preserve"> un momento disruptivo</w:t>
      </w:r>
      <w:r w:rsidR="00F95BD6">
        <w:rPr>
          <w:lang w:val="es-ES"/>
        </w:rPr>
        <w:t xml:space="preserve">, de profundas transformaciones </w:t>
      </w:r>
      <w:r w:rsidR="00D507E0">
        <w:rPr>
          <w:lang w:val="es-ES"/>
        </w:rPr>
        <w:t xml:space="preserve">opinables, </w:t>
      </w:r>
      <w:r w:rsidR="00F95BD6">
        <w:rPr>
          <w:lang w:val="es-ES"/>
        </w:rPr>
        <w:t>inconclusas e inciertas.</w:t>
      </w:r>
    </w:p>
    <w:p w:rsidR="00434CAD" w:rsidRDefault="007748EB" w:rsidP="00A24185">
      <w:pPr>
        <w:rPr>
          <w:lang w:val="es-ES"/>
        </w:rPr>
      </w:pPr>
      <w:r>
        <w:rPr>
          <w:lang w:val="es-ES"/>
        </w:rPr>
        <w:t>Si analizamos las tendencias que se esbozan, encontramos un</w:t>
      </w:r>
      <w:r w:rsidR="00F95BD6">
        <w:rPr>
          <w:lang w:val="es-ES"/>
        </w:rPr>
        <w:t>a</w:t>
      </w:r>
      <w:r>
        <w:rPr>
          <w:lang w:val="es-ES"/>
        </w:rPr>
        <w:t xml:space="preserve"> </w:t>
      </w:r>
      <w:r w:rsidR="00F95BD6">
        <w:rPr>
          <w:lang w:val="es-ES"/>
        </w:rPr>
        <w:t>comunidad</w:t>
      </w:r>
      <w:r>
        <w:rPr>
          <w:lang w:val="es-ES"/>
        </w:rPr>
        <w:t xml:space="preserve"> que reconoce</w:t>
      </w:r>
      <w:r w:rsidR="00434CAD">
        <w:rPr>
          <w:lang w:val="es-ES"/>
        </w:rPr>
        <w:t xml:space="preserve"> los derechos fundamentales (los derechos humanos), las desigualdades reales -las debilidades de los vulnerables</w:t>
      </w:r>
      <w:r w:rsidR="00F72531">
        <w:rPr>
          <w:lang w:val="es-ES"/>
        </w:rPr>
        <w:t>, los niños, las mujeres y los ancianos</w:t>
      </w:r>
      <w:r w:rsidR="00434CAD">
        <w:rPr>
          <w:lang w:val="es-ES"/>
        </w:rPr>
        <w:t xml:space="preserve">- por sobre la igualdad </w:t>
      </w:r>
      <w:r w:rsidR="00F72531">
        <w:rPr>
          <w:lang w:val="es-ES"/>
        </w:rPr>
        <w:t>formal (</w:t>
      </w:r>
      <w:r w:rsidR="00434CAD">
        <w:rPr>
          <w:lang w:val="es-ES"/>
        </w:rPr>
        <w:t>ante la ley</w:t>
      </w:r>
      <w:r w:rsidR="00F72531">
        <w:rPr>
          <w:lang w:val="es-ES"/>
        </w:rPr>
        <w:t>)</w:t>
      </w:r>
      <w:r w:rsidR="00D507E0">
        <w:rPr>
          <w:lang w:val="es-ES"/>
        </w:rPr>
        <w:t>;</w:t>
      </w:r>
      <w:r w:rsidR="00434CAD">
        <w:rPr>
          <w:lang w:val="es-ES"/>
        </w:rPr>
        <w:t xml:space="preserve"> </w:t>
      </w:r>
      <w:r w:rsidR="002031D0">
        <w:rPr>
          <w:lang w:val="es-ES"/>
        </w:rPr>
        <w:t xml:space="preserve">que acepta la diversidad </w:t>
      </w:r>
      <w:r w:rsidR="00FA0F22">
        <w:rPr>
          <w:lang w:val="es-ES"/>
        </w:rPr>
        <w:t>como se manifiesta palmariamente en la Ley de matrimonio igualitario -a pesar de su opinabilidad</w:t>
      </w:r>
      <w:r w:rsidR="00D261E1">
        <w:rPr>
          <w:lang w:val="es-ES"/>
        </w:rPr>
        <w:t>-</w:t>
      </w:r>
      <w:r w:rsidR="00FA0F22">
        <w:rPr>
          <w:lang w:val="es-ES"/>
        </w:rPr>
        <w:t>. Paralelamente, todos e incluso el</w:t>
      </w:r>
      <w:r w:rsidR="00F95BD6">
        <w:rPr>
          <w:lang w:val="es-ES"/>
        </w:rPr>
        <w:t xml:space="preserve"> </w:t>
      </w:r>
      <w:r w:rsidR="00D261E1">
        <w:rPr>
          <w:lang w:val="es-ES"/>
        </w:rPr>
        <w:t>colectivo -Estado-</w:t>
      </w:r>
      <w:r w:rsidR="00F72531">
        <w:rPr>
          <w:lang w:val="es-ES"/>
        </w:rPr>
        <w:t xml:space="preserve"> </w:t>
      </w:r>
      <w:r w:rsidR="00434CAD">
        <w:rPr>
          <w:lang w:val="es-ES"/>
        </w:rPr>
        <w:t>busca</w:t>
      </w:r>
      <w:r w:rsidR="00FA0F22">
        <w:rPr>
          <w:lang w:val="es-ES"/>
        </w:rPr>
        <w:t>mos</w:t>
      </w:r>
      <w:r w:rsidR="00434CAD">
        <w:rPr>
          <w:lang w:val="es-ES"/>
        </w:rPr>
        <w:t xml:space="preserve"> una mayor irresponsabilidad</w:t>
      </w:r>
      <w:r w:rsidR="00F95BD6">
        <w:rPr>
          <w:lang w:val="es-ES"/>
        </w:rPr>
        <w:t xml:space="preserve">, como </w:t>
      </w:r>
      <w:r w:rsidR="00FA0F22">
        <w:rPr>
          <w:lang w:val="es-ES"/>
        </w:rPr>
        <w:t xml:space="preserve">se </w:t>
      </w:r>
      <w:r w:rsidR="00F95BD6">
        <w:rPr>
          <w:lang w:val="es-ES"/>
        </w:rPr>
        <w:t>manifiesta</w:t>
      </w:r>
      <w:r w:rsidR="00FA0F22">
        <w:rPr>
          <w:lang w:val="es-ES"/>
        </w:rPr>
        <w:t xml:space="preserve"> en la igualmente opinable</w:t>
      </w:r>
      <w:r w:rsidR="00F95BD6">
        <w:rPr>
          <w:lang w:val="es-ES"/>
        </w:rPr>
        <w:t xml:space="preserve"> Ley de Responsabilidad del Estado, </w:t>
      </w:r>
      <w:r w:rsidR="00FA0F22">
        <w:rPr>
          <w:lang w:val="es-ES"/>
        </w:rPr>
        <w:t xml:space="preserve">que lo coloca </w:t>
      </w:r>
      <w:r w:rsidR="00F95BD6">
        <w:rPr>
          <w:lang w:val="es-ES"/>
        </w:rPr>
        <w:t xml:space="preserve">fuera del derecho común, </w:t>
      </w:r>
      <w:r w:rsidR="00FA0F22">
        <w:rPr>
          <w:lang w:val="es-ES"/>
        </w:rPr>
        <w:t>a la par</w:t>
      </w:r>
      <w:r w:rsidR="00F95BD6">
        <w:rPr>
          <w:lang w:val="es-ES"/>
        </w:rPr>
        <w:t xml:space="preserve"> que proclama</w:t>
      </w:r>
      <w:r w:rsidR="00874F4C">
        <w:rPr>
          <w:lang w:val="es-ES"/>
        </w:rPr>
        <w:t xml:space="preserve"> -paradójicamente-</w:t>
      </w:r>
      <w:r w:rsidR="00F95BD6">
        <w:rPr>
          <w:lang w:val="es-ES"/>
        </w:rPr>
        <w:t xml:space="preserve"> los derechos de las víctimas</w:t>
      </w:r>
      <w:r w:rsidR="00434CAD">
        <w:rPr>
          <w:lang w:val="es-ES"/>
        </w:rPr>
        <w:t>.</w:t>
      </w:r>
    </w:p>
    <w:p w:rsidR="007748EB" w:rsidRDefault="00434CAD" w:rsidP="00A24185">
      <w:pPr>
        <w:rPr>
          <w:lang w:val="es-ES"/>
        </w:rPr>
      </w:pPr>
      <w:r>
        <w:rPr>
          <w:lang w:val="es-ES"/>
        </w:rPr>
        <w:t>Encontramos tendencias que podríamos calificar</w:t>
      </w:r>
      <w:r w:rsidR="00F61D7B">
        <w:rPr>
          <w:lang w:val="es-ES"/>
        </w:rPr>
        <w:t xml:space="preserve"> superficialmente</w:t>
      </w:r>
      <w:r>
        <w:rPr>
          <w:lang w:val="es-ES"/>
        </w:rPr>
        <w:t xml:space="preserve"> de anárquicas o caóticas que se proyectan al futuro exaltando la individualidad, el anonimato</w:t>
      </w:r>
      <w:r w:rsidR="00B24EE6">
        <w:rPr>
          <w:lang w:val="es-ES"/>
        </w:rPr>
        <w:t xml:space="preserve"> -que es sinónimo de irresponsabilidad-</w:t>
      </w:r>
      <w:r>
        <w:rPr>
          <w:lang w:val="es-ES"/>
        </w:rPr>
        <w:t>, el abandono del resguardo de la intimidad</w:t>
      </w:r>
      <w:r w:rsidR="00B24EE6">
        <w:rPr>
          <w:lang w:val="es-ES"/>
        </w:rPr>
        <w:t xml:space="preserve"> que menoscaba la dignidad humana y coloca a los jóvenes en serios riesgos en su futuro</w:t>
      </w:r>
      <w:r>
        <w:rPr>
          <w:lang w:val="es-ES"/>
        </w:rPr>
        <w:t xml:space="preserve">.  </w:t>
      </w:r>
      <w:r w:rsidR="00F72531">
        <w:rPr>
          <w:lang w:val="es-ES"/>
        </w:rPr>
        <w:t xml:space="preserve">Por dar </w:t>
      </w:r>
      <w:r w:rsidR="00B24EE6">
        <w:rPr>
          <w:lang w:val="es-ES"/>
        </w:rPr>
        <w:t>dos</w:t>
      </w:r>
      <w:r w:rsidR="00F72531">
        <w:rPr>
          <w:lang w:val="es-ES"/>
        </w:rPr>
        <w:t xml:space="preserve"> ejemplo</w:t>
      </w:r>
      <w:r w:rsidR="00B24EE6">
        <w:rPr>
          <w:lang w:val="es-ES"/>
        </w:rPr>
        <w:t>s</w:t>
      </w:r>
      <w:r w:rsidR="00F72531">
        <w:rPr>
          <w:lang w:val="es-ES"/>
        </w:rPr>
        <w:t xml:space="preserve">, pensemos en las </w:t>
      </w:r>
      <w:proofErr w:type="spellStart"/>
      <w:r w:rsidR="00F72531">
        <w:rPr>
          <w:lang w:val="es-ES"/>
        </w:rPr>
        <w:t>criptomonedas</w:t>
      </w:r>
      <w:proofErr w:type="spellEnd"/>
      <w:r w:rsidR="00F72531">
        <w:rPr>
          <w:lang w:val="es-ES"/>
        </w:rPr>
        <w:t xml:space="preserve"> </w:t>
      </w:r>
      <w:r w:rsidR="00B24EE6">
        <w:rPr>
          <w:lang w:val="es-ES"/>
        </w:rPr>
        <w:t xml:space="preserve">-producto de las tecnologías muy provechosas- </w:t>
      </w:r>
      <w:r w:rsidR="00F72531">
        <w:rPr>
          <w:lang w:val="es-ES"/>
        </w:rPr>
        <w:t xml:space="preserve">que se rebelan frente al </w:t>
      </w:r>
      <w:r w:rsidR="00B24EE6">
        <w:rPr>
          <w:lang w:val="es-ES"/>
        </w:rPr>
        <w:t>p</w:t>
      </w:r>
      <w:r w:rsidR="00F72531">
        <w:rPr>
          <w:lang w:val="es-ES"/>
        </w:rPr>
        <w:t>oder monetario estatal</w:t>
      </w:r>
      <w:r w:rsidR="00B24EE6">
        <w:rPr>
          <w:lang w:val="es-ES"/>
        </w:rPr>
        <w:t xml:space="preserve"> y que se promueven como fuera del alcance de los poderes fiscales; o en la necesidad de un derecho al olvido en Internet, para que el día de mañana no sean discriminados por sus </w:t>
      </w:r>
      <w:r w:rsidR="00874F4C">
        <w:rPr>
          <w:lang w:val="es-ES"/>
        </w:rPr>
        <w:t xml:space="preserve">infaltables </w:t>
      </w:r>
      <w:r w:rsidR="00B24EE6">
        <w:rPr>
          <w:lang w:val="es-ES"/>
        </w:rPr>
        <w:t xml:space="preserve">pecados de juventud.  Fenómenos nuevos que </w:t>
      </w:r>
      <w:r w:rsidR="00874F4C">
        <w:rPr>
          <w:lang w:val="es-ES"/>
        </w:rPr>
        <w:t xml:space="preserve">ya están </w:t>
      </w:r>
      <w:r w:rsidR="00B24EE6">
        <w:rPr>
          <w:lang w:val="es-ES"/>
        </w:rPr>
        <w:t>desaf</w:t>
      </w:r>
      <w:r w:rsidR="00874F4C">
        <w:rPr>
          <w:lang w:val="es-ES"/>
        </w:rPr>
        <w:t>i</w:t>
      </w:r>
      <w:r w:rsidR="00B24EE6">
        <w:rPr>
          <w:lang w:val="es-ES"/>
        </w:rPr>
        <w:t>an</w:t>
      </w:r>
      <w:r w:rsidR="00874F4C">
        <w:rPr>
          <w:lang w:val="es-ES"/>
        </w:rPr>
        <w:t>do</w:t>
      </w:r>
      <w:r w:rsidR="00B24EE6">
        <w:rPr>
          <w:lang w:val="es-ES"/>
        </w:rPr>
        <w:t xml:space="preserve"> al Derecho.</w:t>
      </w:r>
    </w:p>
    <w:p w:rsidR="00F72531" w:rsidRDefault="00B24EE6" w:rsidP="00A24185">
      <w:pPr>
        <w:rPr>
          <w:lang w:val="es-ES"/>
        </w:rPr>
      </w:pPr>
      <w:r>
        <w:rPr>
          <w:lang w:val="es-ES"/>
        </w:rPr>
        <w:t>En el contexto</w:t>
      </w:r>
      <w:r w:rsidR="007A59DF">
        <w:rPr>
          <w:lang w:val="es-ES"/>
        </w:rPr>
        <w:t xml:space="preserve"> global y local, l</w:t>
      </w:r>
      <w:r w:rsidR="00F72531">
        <w:rPr>
          <w:lang w:val="es-ES"/>
        </w:rPr>
        <w:t>a búsqueda del perfil del abogado ya no puede ser el predominio del litigante, sino el del pacificador social, que busca la auto-composición de los conflictos a través del acuerdo, la renegociación, la mediación</w:t>
      </w:r>
      <w:r w:rsidR="009312E2">
        <w:rPr>
          <w:lang w:val="es-ES"/>
        </w:rPr>
        <w:t>, y advierta que los Tribunales</w:t>
      </w:r>
      <w:r w:rsidR="00A220FD">
        <w:rPr>
          <w:lang w:val="es-ES"/>
        </w:rPr>
        <w:t>, son un lugar subsidiario al que es mejor no llegar</w:t>
      </w:r>
      <w:r w:rsidR="00F72531">
        <w:rPr>
          <w:lang w:val="es-ES"/>
        </w:rPr>
        <w:t>.</w:t>
      </w:r>
    </w:p>
    <w:p w:rsidR="00F72531" w:rsidRDefault="00F72531" w:rsidP="00A24185">
      <w:pPr>
        <w:rPr>
          <w:lang w:val="es-ES"/>
        </w:rPr>
      </w:pPr>
      <w:r>
        <w:rPr>
          <w:lang w:val="es-ES"/>
        </w:rPr>
        <w:t>En ese contexto cambiante</w:t>
      </w:r>
      <w:r w:rsidR="004D1ABF">
        <w:rPr>
          <w:lang w:val="es-ES"/>
        </w:rPr>
        <w:t>, caótico, las nuevas tecnologías son instrumentos valiosos para la educación en la diversidad -que es la educación en el respeto</w:t>
      </w:r>
      <w:r w:rsidR="00FA0F22">
        <w:rPr>
          <w:lang w:val="es-ES"/>
        </w:rPr>
        <w:t>, la comprensión</w:t>
      </w:r>
      <w:r w:rsidR="004D1ABF">
        <w:rPr>
          <w:lang w:val="es-ES"/>
        </w:rPr>
        <w:t xml:space="preserve"> y el reconocimiento del “otro”, con el que debo construir la conciencia colectiva- pues nos permiten el acercamiento progresivo a las múltiples miradas</w:t>
      </w:r>
      <w:r w:rsidR="00F61D7B">
        <w:rPr>
          <w:lang w:val="es-ES"/>
        </w:rPr>
        <w:t>.  Por ejemplo</w:t>
      </w:r>
      <w:r w:rsidR="004D1ABF">
        <w:rPr>
          <w:lang w:val="es-ES"/>
        </w:rPr>
        <w:t>, nos posibilitan la formación de una consciencia ‘colectiva’ enriquecida por la integración, que permite el “contacto” que ya experimentamos entre los sistemas jurídicos -continental y anglosajón-</w:t>
      </w:r>
      <w:r w:rsidR="00F61D7B">
        <w:rPr>
          <w:lang w:val="es-ES"/>
        </w:rPr>
        <w:t>.</w:t>
      </w:r>
      <w:r w:rsidR="004D1ABF">
        <w:rPr>
          <w:lang w:val="es-ES"/>
        </w:rPr>
        <w:t xml:space="preserve"> </w:t>
      </w:r>
    </w:p>
    <w:p w:rsidR="00550824" w:rsidRDefault="00550824" w:rsidP="00A24185">
      <w:pPr>
        <w:rPr>
          <w:lang w:val="es-ES"/>
        </w:rPr>
      </w:pPr>
      <w:r>
        <w:rPr>
          <w:lang w:val="es-ES"/>
        </w:rPr>
        <w:t xml:space="preserve">Creo que cuando pensamos en la educación jurídica post pandemia, tenemos que pensar una educación que supere la </w:t>
      </w:r>
      <w:proofErr w:type="spellStart"/>
      <w:r>
        <w:rPr>
          <w:lang w:val="es-ES"/>
        </w:rPr>
        <w:t>unidimensionalidad</w:t>
      </w:r>
      <w:proofErr w:type="spellEnd"/>
      <w:r>
        <w:rPr>
          <w:lang w:val="es-ES"/>
        </w:rPr>
        <w:t xml:space="preserve"> normativa, y que se integre en un esquema multidimensional -en el que transmitamos el valor de las diferencias- y sea más humano.</w:t>
      </w:r>
      <w:r w:rsidR="00A3459E">
        <w:rPr>
          <w:lang w:val="es-ES"/>
        </w:rPr>
        <w:t xml:space="preserve"> </w:t>
      </w:r>
      <w:r w:rsidR="009312E2">
        <w:rPr>
          <w:lang w:val="es-ES"/>
        </w:rPr>
        <w:t xml:space="preserve"> Porque la realidad es </w:t>
      </w:r>
      <w:proofErr w:type="spellStart"/>
      <w:r w:rsidR="009312E2">
        <w:rPr>
          <w:lang w:val="es-ES"/>
        </w:rPr>
        <w:t>multimensional</w:t>
      </w:r>
      <w:proofErr w:type="spellEnd"/>
      <w:r w:rsidR="009312E2">
        <w:rPr>
          <w:lang w:val="es-ES"/>
        </w:rPr>
        <w:t xml:space="preserve">. </w:t>
      </w:r>
      <w:r w:rsidR="00A3459E">
        <w:rPr>
          <w:lang w:val="es-ES"/>
        </w:rPr>
        <w:t xml:space="preserve">Ya no podemos pensar en una dimensión normativa únicamente </w:t>
      </w:r>
      <w:r w:rsidR="00A3459E">
        <w:rPr>
          <w:lang w:val="es-ES"/>
        </w:rPr>
        <w:lastRenderedPageBreak/>
        <w:t xml:space="preserve">-que </w:t>
      </w:r>
      <w:r w:rsidR="009312E2">
        <w:rPr>
          <w:lang w:val="es-ES"/>
        </w:rPr>
        <w:t>obviamente es necesaria</w:t>
      </w:r>
      <w:r w:rsidR="00A3459E">
        <w:rPr>
          <w:lang w:val="es-ES"/>
        </w:rPr>
        <w:t>- pero que debe complementarse por una educación en valores y principios compartidos</w:t>
      </w:r>
      <w:r w:rsidR="007A59DF">
        <w:rPr>
          <w:lang w:val="es-ES"/>
        </w:rPr>
        <w:t xml:space="preserve">, que permitan frente al cambio </w:t>
      </w:r>
      <w:r w:rsidR="00D261E1">
        <w:rPr>
          <w:lang w:val="es-ES"/>
        </w:rPr>
        <w:t>tener</w:t>
      </w:r>
      <w:r w:rsidR="00D261E1">
        <w:rPr>
          <w:lang w:val="es-ES"/>
        </w:rPr>
        <w:t xml:space="preserve"> </w:t>
      </w:r>
      <w:r w:rsidR="007A59DF">
        <w:rPr>
          <w:lang w:val="es-ES"/>
        </w:rPr>
        <w:t xml:space="preserve">un anclaje </w:t>
      </w:r>
      <w:proofErr w:type="spellStart"/>
      <w:r w:rsidR="007A59DF">
        <w:rPr>
          <w:lang w:val="es-ES"/>
        </w:rPr>
        <w:t>humanizante</w:t>
      </w:r>
      <w:proofErr w:type="spellEnd"/>
      <w:r w:rsidR="00A3459E">
        <w:rPr>
          <w:lang w:val="es-ES"/>
        </w:rPr>
        <w:t>.</w:t>
      </w:r>
    </w:p>
    <w:p w:rsidR="00A220FD" w:rsidRDefault="007A59DF" w:rsidP="00A24185">
      <w:pPr>
        <w:rPr>
          <w:lang w:val="es-ES"/>
        </w:rPr>
      </w:pPr>
      <w:r>
        <w:rPr>
          <w:lang w:val="es-ES"/>
        </w:rPr>
        <w:t>Esos valores</w:t>
      </w:r>
      <w:r w:rsidR="00F61D7B">
        <w:rPr>
          <w:lang w:val="es-ES"/>
        </w:rPr>
        <w:t xml:space="preserve"> y principios</w:t>
      </w:r>
      <w:r>
        <w:rPr>
          <w:lang w:val="es-ES"/>
        </w:rPr>
        <w:t xml:space="preserve"> deben ser c</w:t>
      </w:r>
      <w:r w:rsidR="00A3459E">
        <w:rPr>
          <w:lang w:val="es-ES"/>
        </w:rPr>
        <w:t>ompartidos</w:t>
      </w:r>
      <w:r w:rsidR="00874F4C">
        <w:rPr>
          <w:lang w:val="es-ES"/>
        </w:rPr>
        <w:t xml:space="preserve"> recíprocamente</w:t>
      </w:r>
      <w:r w:rsidR="00801C5E">
        <w:rPr>
          <w:lang w:val="es-ES"/>
        </w:rPr>
        <w:t xml:space="preserve"> -en ida y vuelta-</w:t>
      </w:r>
      <w:r w:rsidR="00A3459E">
        <w:rPr>
          <w:lang w:val="es-ES"/>
        </w:rPr>
        <w:t xml:space="preserve"> con nuestros estudiantes</w:t>
      </w:r>
      <w:r w:rsidR="00F61D7B">
        <w:rPr>
          <w:lang w:val="es-ES"/>
        </w:rPr>
        <w:t xml:space="preserve">. Ellos </w:t>
      </w:r>
      <w:r w:rsidR="00A3459E">
        <w:rPr>
          <w:lang w:val="es-ES"/>
        </w:rPr>
        <w:t>nos acercan la visión de sus necesidades, aspiraciones y apetencias</w:t>
      </w:r>
      <w:r w:rsidR="009312E2">
        <w:rPr>
          <w:lang w:val="es-ES"/>
        </w:rPr>
        <w:t>;</w:t>
      </w:r>
      <w:r>
        <w:rPr>
          <w:lang w:val="es-ES"/>
        </w:rPr>
        <w:t xml:space="preserve"> </w:t>
      </w:r>
      <w:r w:rsidR="00A3459E">
        <w:rPr>
          <w:lang w:val="es-ES"/>
        </w:rPr>
        <w:t xml:space="preserve">que enriquecen y flexibilizan nuestros esquemas </w:t>
      </w:r>
      <w:r>
        <w:rPr>
          <w:lang w:val="es-ES"/>
        </w:rPr>
        <w:t xml:space="preserve">abogadiles </w:t>
      </w:r>
      <w:r w:rsidR="00A3459E">
        <w:rPr>
          <w:lang w:val="es-ES"/>
        </w:rPr>
        <w:t xml:space="preserve">extremadamente conservadores, propios de la educación que nosotros recibimos y que </w:t>
      </w:r>
      <w:r w:rsidR="009312E2">
        <w:rPr>
          <w:lang w:val="es-ES"/>
        </w:rPr>
        <w:t xml:space="preserve">están desactualizados a las necesidades de esta época y -muy probablemente- de la futura.  Para ello, los docentes debemos tener la humildad de la autocrítica -superar el esquema magistral y tender al dialogal- que nos debe llevar a repensar nuestro rol e integrar </w:t>
      </w:r>
      <w:r>
        <w:rPr>
          <w:lang w:val="es-ES"/>
        </w:rPr>
        <w:t xml:space="preserve">-con un gran esfuerzo- </w:t>
      </w:r>
      <w:r w:rsidR="009312E2">
        <w:rPr>
          <w:lang w:val="es-ES"/>
        </w:rPr>
        <w:t xml:space="preserve">las nuevas tecnologías, para que los nativos digitales se sientan </w:t>
      </w:r>
      <w:r>
        <w:rPr>
          <w:lang w:val="es-ES"/>
        </w:rPr>
        <w:t>cómodos -</w:t>
      </w:r>
      <w:r w:rsidR="009312E2">
        <w:rPr>
          <w:lang w:val="es-ES"/>
        </w:rPr>
        <w:t>en su ambiente</w:t>
      </w:r>
      <w:r>
        <w:rPr>
          <w:lang w:val="es-ES"/>
        </w:rPr>
        <w:t>- y se preparen para</w:t>
      </w:r>
      <w:r w:rsidR="000A6747">
        <w:rPr>
          <w:lang w:val="es-ES"/>
        </w:rPr>
        <w:t xml:space="preserve"> contribuir a</w:t>
      </w:r>
      <w:r>
        <w:rPr>
          <w:lang w:val="es-ES"/>
        </w:rPr>
        <w:t xml:space="preserve"> formar consciencia de las angustias y disgustos que ellas traen anexadas a sus inconmensurables beneficios</w:t>
      </w:r>
      <w:r w:rsidR="009312E2">
        <w:rPr>
          <w:lang w:val="es-ES"/>
        </w:rPr>
        <w:t>.</w:t>
      </w:r>
      <w:r w:rsidR="00F61D7B">
        <w:rPr>
          <w:lang w:val="es-ES"/>
        </w:rPr>
        <w:t xml:space="preserve"> </w:t>
      </w:r>
    </w:p>
    <w:p w:rsidR="00550824" w:rsidRPr="00D261E1" w:rsidRDefault="00550824" w:rsidP="00A24185">
      <w:pPr>
        <w:rPr>
          <w:color w:val="767171" w:themeColor="background2" w:themeShade="80"/>
          <w:lang w:val="es-ES"/>
        </w:rPr>
      </w:pPr>
      <w:r w:rsidRPr="00D261E1">
        <w:rPr>
          <w:color w:val="767171" w:themeColor="background2" w:themeShade="80"/>
          <w:lang w:val="es-ES"/>
        </w:rPr>
        <w:t xml:space="preserve">Estoy convencido que </w:t>
      </w:r>
      <w:r w:rsidR="007A59DF" w:rsidRPr="00D261E1">
        <w:rPr>
          <w:color w:val="767171" w:themeColor="background2" w:themeShade="80"/>
          <w:lang w:val="es-ES"/>
        </w:rPr>
        <w:t>las</w:t>
      </w:r>
      <w:r w:rsidRPr="00D261E1">
        <w:rPr>
          <w:color w:val="767171" w:themeColor="background2" w:themeShade="80"/>
          <w:lang w:val="es-ES"/>
        </w:rPr>
        <w:t xml:space="preserve"> tendencias </w:t>
      </w:r>
      <w:r w:rsidR="000A6747" w:rsidRPr="00D261E1">
        <w:rPr>
          <w:color w:val="767171" w:themeColor="background2" w:themeShade="80"/>
          <w:lang w:val="es-ES"/>
        </w:rPr>
        <w:t xml:space="preserve">multidimensionales </w:t>
      </w:r>
      <w:r w:rsidRPr="00D261E1">
        <w:rPr>
          <w:color w:val="767171" w:themeColor="background2" w:themeShade="80"/>
          <w:lang w:val="es-ES"/>
        </w:rPr>
        <w:t xml:space="preserve">que muestran autores como Werner </w:t>
      </w:r>
      <w:proofErr w:type="spellStart"/>
      <w:r w:rsidRPr="00D261E1">
        <w:rPr>
          <w:color w:val="767171" w:themeColor="background2" w:themeShade="80"/>
          <w:lang w:val="es-ES"/>
        </w:rPr>
        <w:t>Gold</w:t>
      </w:r>
      <w:r w:rsidR="00A3459E" w:rsidRPr="00D261E1">
        <w:rPr>
          <w:color w:val="767171" w:themeColor="background2" w:themeShade="80"/>
          <w:lang w:val="es-ES"/>
        </w:rPr>
        <w:t>s</w:t>
      </w:r>
      <w:r w:rsidR="007A59DF" w:rsidRPr="00D261E1">
        <w:rPr>
          <w:color w:val="767171" w:themeColor="background2" w:themeShade="80"/>
          <w:lang w:val="es-ES"/>
        </w:rPr>
        <w:t>ch</w:t>
      </w:r>
      <w:r w:rsidRPr="00D261E1">
        <w:rPr>
          <w:color w:val="767171" w:themeColor="background2" w:themeShade="80"/>
          <w:lang w:val="es-ES"/>
        </w:rPr>
        <w:t>mi</w:t>
      </w:r>
      <w:r w:rsidR="007A59DF" w:rsidRPr="00D261E1">
        <w:rPr>
          <w:color w:val="767171" w:themeColor="background2" w:themeShade="80"/>
          <w:lang w:val="es-ES"/>
        </w:rPr>
        <w:t>d</w:t>
      </w:r>
      <w:r w:rsidR="00A3459E" w:rsidRPr="00D261E1">
        <w:rPr>
          <w:color w:val="767171" w:themeColor="background2" w:themeShade="80"/>
          <w:lang w:val="es-ES"/>
        </w:rPr>
        <w:t>t</w:t>
      </w:r>
      <w:proofErr w:type="spellEnd"/>
      <w:r w:rsidR="00A3459E" w:rsidRPr="00D261E1">
        <w:rPr>
          <w:color w:val="767171" w:themeColor="background2" w:themeShade="80"/>
          <w:lang w:val="es-ES"/>
        </w:rPr>
        <w:t xml:space="preserve">, </w:t>
      </w:r>
      <w:proofErr w:type="spellStart"/>
      <w:r w:rsidR="00A3459E" w:rsidRPr="00D261E1">
        <w:rPr>
          <w:color w:val="767171" w:themeColor="background2" w:themeShade="80"/>
          <w:lang w:val="es-ES"/>
        </w:rPr>
        <w:t>Ciuro</w:t>
      </w:r>
      <w:proofErr w:type="spellEnd"/>
      <w:r w:rsidR="00A3459E" w:rsidRPr="00D261E1">
        <w:rPr>
          <w:color w:val="767171" w:themeColor="background2" w:themeShade="80"/>
          <w:lang w:val="es-ES"/>
        </w:rPr>
        <w:t xml:space="preserve"> </w:t>
      </w:r>
      <w:proofErr w:type="spellStart"/>
      <w:r w:rsidR="00A3459E" w:rsidRPr="00D261E1">
        <w:rPr>
          <w:color w:val="767171" w:themeColor="background2" w:themeShade="80"/>
          <w:lang w:val="es-ES"/>
        </w:rPr>
        <w:t>Caldani</w:t>
      </w:r>
      <w:proofErr w:type="spellEnd"/>
      <w:r w:rsidR="00A3459E" w:rsidRPr="00D261E1">
        <w:rPr>
          <w:color w:val="767171" w:themeColor="background2" w:themeShade="80"/>
          <w:lang w:val="es-ES"/>
        </w:rPr>
        <w:t xml:space="preserve">, Norberto </w:t>
      </w:r>
      <w:proofErr w:type="spellStart"/>
      <w:r w:rsidR="00A3459E" w:rsidRPr="00D261E1">
        <w:rPr>
          <w:color w:val="767171" w:themeColor="background2" w:themeShade="80"/>
          <w:lang w:val="es-ES"/>
        </w:rPr>
        <w:t>Bobbio</w:t>
      </w:r>
      <w:proofErr w:type="spellEnd"/>
      <w:r w:rsidR="00A3459E" w:rsidRPr="00D261E1">
        <w:rPr>
          <w:color w:val="767171" w:themeColor="background2" w:themeShade="80"/>
          <w:lang w:val="es-ES"/>
        </w:rPr>
        <w:t xml:space="preserve">, Robert Alexis, </w:t>
      </w:r>
      <w:proofErr w:type="spellStart"/>
      <w:r w:rsidR="00A3459E" w:rsidRPr="00D261E1">
        <w:rPr>
          <w:color w:val="767171" w:themeColor="background2" w:themeShade="80"/>
          <w:lang w:val="es-ES"/>
        </w:rPr>
        <w:t>Roland</w:t>
      </w:r>
      <w:proofErr w:type="spellEnd"/>
      <w:r w:rsidR="00A3459E" w:rsidRPr="00D261E1">
        <w:rPr>
          <w:color w:val="767171" w:themeColor="background2" w:themeShade="80"/>
          <w:lang w:val="es-ES"/>
        </w:rPr>
        <w:t xml:space="preserve"> </w:t>
      </w:r>
      <w:proofErr w:type="spellStart"/>
      <w:r w:rsidR="00A3459E" w:rsidRPr="00D261E1">
        <w:rPr>
          <w:color w:val="767171" w:themeColor="background2" w:themeShade="80"/>
          <w:lang w:val="es-ES"/>
        </w:rPr>
        <w:t>Dworkin</w:t>
      </w:r>
      <w:proofErr w:type="spellEnd"/>
      <w:r w:rsidR="00A3459E" w:rsidRPr="00D261E1">
        <w:rPr>
          <w:color w:val="767171" w:themeColor="background2" w:themeShade="80"/>
          <w:lang w:val="es-ES"/>
        </w:rPr>
        <w:t xml:space="preserve">, John </w:t>
      </w:r>
      <w:proofErr w:type="spellStart"/>
      <w:r w:rsidR="00A3459E" w:rsidRPr="00D261E1">
        <w:rPr>
          <w:color w:val="767171" w:themeColor="background2" w:themeShade="80"/>
          <w:lang w:val="es-ES"/>
        </w:rPr>
        <w:t>Finnis</w:t>
      </w:r>
      <w:proofErr w:type="spellEnd"/>
      <w:r w:rsidR="00A3459E" w:rsidRPr="00D261E1">
        <w:rPr>
          <w:color w:val="767171" w:themeColor="background2" w:themeShade="80"/>
          <w:lang w:val="es-ES"/>
        </w:rPr>
        <w:t xml:space="preserve">, </w:t>
      </w:r>
      <w:proofErr w:type="spellStart"/>
      <w:r w:rsidR="00A3459E" w:rsidRPr="00D261E1">
        <w:rPr>
          <w:color w:val="767171" w:themeColor="background2" w:themeShade="80"/>
          <w:lang w:val="es-ES"/>
        </w:rPr>
        <w:t>No</w:t>
      </w:r>
      <w:r w:rsidR="00A220FD" w:rsidRPr="00D261E1">
        <w:rPr>
          <w:color w:val="767171" w:themeColor="background2" w:themeShade="80"/>
          <w:lang w:val="es-ES"/>
        </w:rPr>
        <w:t>l</w:t>
      </w:r>
      <w:r w:rsidR="00A3459E" w:rsidRPr="00D261E1">
        <w:rPr>
          <w:color w:val="767171" w:themeColor="background2" w:themeShade="80"/>
          <w:lang w:val="es-ES"/>
        </w:rPr>
        <w:t>be</w:t>
      </w:r>
      <w:r w:rsidR="00A220FD" w:rsidRPr="00D261E1">
        <w:rPr>
          <w:color w:val="767171" w:themeColor="background2" w:themeShade="80"/>
          <w:lang w:val="es-ES"/>
        </w:rPr>
        <w:t>r</w:t>
      </w:r>
      <w:r w:rsidR="00A3459E" w:rsidRPr="00D261E1">
        <w:rPr>
          <w:color w:val="767171" w:themeColor="background2" w:themeShade="80"/>
          <w:lang w:val="es-ES"/>
        </w:rPr>
        <w:t>to</w:t>
      </w:r>
      <w:proofErr w:type="spellEnd"/>
      <w:r w:rsidR="00A3459E" w:rsidRPr="00D261E1">
        <w:rPr>
          <w:color w:val="767171" w:themeColor="background2" w:themeShade="80"/>
          <w:lang w:val="es-ES"/>
        </w:rPr>
        <w:t xml:space="preserve"> Espinoza, Carlos </w:t>
      </w:r>
      <w:proofErr w:type="spellStart"/>
      <w:r w:rsidR="00A3459E" w:rsidRPr="00D261E1">
        <w:rPr>
          <w:color w:val="767171" w:themeColor="background2" w:themeShade="80"/>
          <w:lang w:val="es-ES"/>
        </w:rPr>
        <w:t>Massini</w:t>
      </w:r>
      <w:proofErr w:type="spellEnd"/>
      <w:r w:rsidR="00A3459E" w:rsidRPr="00D261E1">
        <w:rPr>
          <w:color w:val="767171" w:themeColor="background2" w:themeShade="80"/>
          <w:lang w:val="es-ES"/>
        </w:rPr>
        <w:t xml:space="preserve"> Correa</w:t>
      </w:r>
      <w:r w:rsidR="009312E2" w:rsidRPr="00D261E1">
        <w:rPr>
          <w:color w:val="767171" w:themeColor="background2" w:themeShade="80"/>
          <w:lang w:val="es-ES"/>
        </w:rPr>
        <w:t>, con el auxilio de los instrumentos tecnológicos</w:t>
      </w:r>
      <w:r w:rsidR="007A59DF" w:rsidRPr="00D261E1">
        <w:rPr>
          <w:color w:val="767171" w:themeColor="background2" w:themeShade="80"/>
          <w:lang w:val="es-ES"/>
        </w:rPr>
        <w:t xml:space="preserve"> y nuestro esfuerzo de acompañamiento de los estudiantes</w:t>
      </w:r>
      <w:r w:rsidR="009312E2" w:rsidRPr="00D261E1">
        <w:rPr>
          <w:color w:val="767171" w:themeColor="background2" w:themeShade="80"/>
          <w:lang w:val="es-ES"/>
        </w:rPr>
        <w:t>, nos han de conducir a la formación de abogados que no piense en el litigio, sino en la evitación del litigio</w:t>
      </w:r>
      <w:r w:rsidR="00801C5E" w:rsidRPr="00D261E1">
        <w:rPr>
          <w:color w:val="767171" w:themeColor="background2" w:themeShade="80"/>
          <w:lang w:val="es-ES"/>
        </w:rPr>
        <w:t xml:space="preserve"> y la superación de los conflictos</w:t>
      </w:r>
      <w:r w:rsidR="00A3459E" w:rsidRPr="00D261E1">
        <w:rPr>
          <w:color w:val="767171" w:themeColor="background2" w:themeShade="80"/>
          <w:lang w:val="es-ES"/>
        </w:rPr>
        <w:t>.</w:t>
      </w:r>
    </w:p>
    <w:p w:rsidR="00A220FD" w:rsidRPr="006406C6" w:rsidRDefault="00A220FD" w:rsidP="00A24185">
      <w:pPr>
        <w:rPr>
          <w:lang w:val="es-ES"/>
        </w:rPr>
      </w:pPr>
      <w:r>
        <w:rPr>
          <w:lang w:val="es-ES"/>
        </w:rPr>
        <w:t xml:space="preserve">Esa </w:t>
      </w:r>
      <w:proofErr w:type="spellStart"/>
      <w:r>
        <w:rPr>
          <w:lang w:val="es-ES"/>
        </w:rPr>
        <w:t>multidimensionalidad</w:t>
      </w:r>
      <w:proofErr w:type="spellEnd"/>
      <w:r>
        <w:rPr>
          <w:lang w:val="es-ES"/>
        </w:rPr>
        <w:t xml:space="preserve"> </w:t>
      </w:r>
      <w:r w:rsidR="007A59DF">
        <w:rPr>
          <w:lang w:val="es-ES"/>
        </w:rPr>
        <w:t>-que no es propia del Derecho, sino común a toda la labor humana</w:t>
      </w:r>
      <w:r w:rsidR="00D507E0">
        <w:rPr>
          <w:lang w:val="es-ES"/>
        </w:rPr>
        <w:t xml:space="preserve"> incluso la educación</w:t>
      </w:r>
      <w:r w:rsidR="007A59DF">
        <w:rPr>
          <w:lang w:val="es-ES"/>
        </w:rPr>
        <w:t xml:space="preserve">- </w:t>
      </w:r>
      <w:r>
        <w:rPr>
          <w:lang w:val="es-ES"/>
        </w:rPr>
        <w:t>me convenci</w:t>
      </w:r>
      <w:r w:rsidR="002031D0">
        <w:rPr>
          <w:lang w:val="es-ES"/>
        </w:rPr>
        <w:t>ó de</w:t>
      </w:r>
      <w:r>
        <w:rPr>
          <w:lang w:val="es-ES"/>
        </w:rPr>
        <w:t xml:space="preserve"> que no podía dirigirme exclusivamente yo a Uds. y pensé que lo mejor era abordar el desafío de esta charla con una pedagoga, que podrá </w:t>
      </w:r>
      <w:r w:rsidR="00801C5E">
        <w:rPr>
          <w:lang w:val="es-ES"/>
        </w:rPr>
        <w:t>traspolar</w:t>
      </w:r>
      <w:r>
        <w:rPr>
          <w:lang w:val="es-ES"/>
        </w:rPr>
        <w:t xml:space="preserve"> estas incoherencias</w:t>
      </w:r>
      <w:r w:rsidR="00801C5E">
        <w:rPr>
          <w:lang w:val="es-ES"/>
        </w:rPr>
        <w:t xml:space="preserve"> -apresuradamente expuestas-</w:t>
      </w:r>
      <w:r>
        <w:rPr>
          <w:lang w:val="es-ES"/>
        </w:rPr>
        <w:t xml:space="preserve"> al sistema educativo que se valdrá de nuevas tecnologías en la incierta época de la </w:t>
      </w:r>
      <w:proofErr w:type="spellStart"/>
      <w:r>
        <w:rPr>
          <w:lang w:val="es-ES"/>
        </w:rPr>
        <w:t>pospandemia</w:t>
      </w:r>
      <w:proofErr w:type="spellEnd"/>
      <w:r>
        <w:rPr>
          <w:lang w:val="es-ES"/>
        </w:rPr>
        <w:t>.</w:t>
      </w:r>
    </w:p>
    <w:sectPr w:rsidR="00A220FD" w:rsidRPr="006406C6" w:rsidSect="0024705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675F"/>
    <w:multiLevelType w:val="hybridMultilevel"/>
    <w:tmpl w:val="1F566C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472"/>
    <w:multiLevelType w:val="hybridMultilevel"/>
    <w:tmpl w:val="7B3C4FC0"/>
    <w:lvl w:ilvl="0" w:tplc="D0365622">
      <w:start w:val="1"/>
      <w:numFmt w:val="decimal"/>
      <w:lvlText w:val="%1."/>
      <w:lvlJc w:val="right"/>
      <w:pPr>
        <w:tabs>
          <w:tab w:val="num" w:pos="354"/>
        </w:tabs>
        <w:ind w:left="357" w:hanging="72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37" w:hanging="360"/>
      </w:pPr>
    </w:lvl>
    <w:lvl w:ilvl="2" w:tplc="040A001B" w:tentative="1">
      <w:start w:val="1"/>
      <w:numFmt w:val="lowerRoman"/>
      <w:lvlText w:val="%3."/>
      <w:lvlJc w:val="right"/>
      <w:pPr>
        <w:ind w:left="2157" w:hanging="180"/>
      </w:pPr>
    </w:lvl>
    <w:lvl w:ilvl="3" w:tplc="040A000F" w:tentative="1">
      <w:start w:val="1"/>
      <w:numFmt w:val="decimal"/>
      <w:lvlText w:val="%4."/>
      <w:lvlJc w:val="left"/>
      <w:pPr>
        <w:ind w:left="2877" w:hanging="360"/>
      </w:pPr>
    </w:lvl>
    <w:lvl w:ilvl="4" w:tplc="040A0019" w:tentative="1">
      <w:start w:val="1"/>
      <w:numFmt w:val="lowerLetter"/>
      <w:lvlText w:val="%5."/>
      <w:lvlJc w:val="left"/>
      <w:pPr>
        <w:ind w:left="3597" w:hanging="360"/>
      </w:pPr>
    </w:lvl>
    <w:lvl w:ilvl="5" w:tplc="040A001B" w:tentative="1">
      <w:start w:val="1"/>
      <w:numFmt w:val="lowerRoman"/>
      <w:lvlText w:val="%6."/>
      <w:lvlJc w:val="right"/>
      <w:pPr>
        <w:ind w:left="4317" w:hanging="180"/>
      </w:pPr>
    </w:lvl>
    <w:lvl w:ilvl="6" w:tplc="040A000F" w:tentative="1">
      <w:start w:val="1"/>
      <w:numFmt w:val="decimal"/>
      <w:lvlText w:val="%7."/>
      <w:lvlJc w:val="left"/>
      <w:pPr>
        <w:ind w:left="5037" w:hanging="360"/>
      </w:pPr>
    </w:lvl>
    <w:lvl w:ilvl="7" w:tplc="040A0019" w:tentative="1">
      <w:start w:val="1"/>
      <w:numFmt w:val="lowerLetter"/>
      <w:lvlText w:val="%8."/>
      <w:lvlJc w:val="left"/>
      <w:pPr>
        <w:ind w:left="5757" w:hanging="360"/>
      </w:pPr>
    </w:lvl>
    <w:lvl w:ilvl="8" w:tplc="0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DF95595"/>
    <w:multiLevelType w:val="multilevel"/>
    <w:tmpl w:val="B6B60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488F5A5B"/>
    <w:multiLevelType w:val="hybridMultilevel"/>
    <w:tmpl w:val="A7AACE42"/>
    <w:lvl w:ilvl="0" w:tplc="413029DA">
      <w:start w:val="1"/>
      <w:numFmt w:val="decimal"/>
      <w:pStyle w:val="Ttulopargrafo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C30D0B"/>
    <w:multiLevelType w:val="multilevel"/>
    <w:tmpl w:val="282E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8951213"/>
    <w:multiLevelType w:val="hybridMultilevel"/>
    <w:tmpl w:val="8CF646EE"/>
    <w:lvl w:ilvl="0" w:tplc="EED64AB6">
      <w:start w:val="1"/>
      <w:numFmt w:val="upperLetter"/>
      <w:pStyle w:val="Ttulo3"/>
      <w:lvlText w:val="%1."/>
      <w:lvlJc w:val="left"/>
      <w:pPr>
        <w:ind w:left="229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015" w:hanging="360"/>
      </w:pPr>
    </w:lvl>
    <w:lvl w:ilvl="2" w:tplc="040A001B" w:tentative="1">
      <w:start w:val="1"/>
      <w:numFmt w:val="lowerRoman"/>
      <w:lvlText w:val="%3."/>
      <w:lvlJc w:val="right"/>
      <w:pPr>
        <w:ind w:left="3735" w:hanging="180"/>
      </w:pPr>
    </w:lvl>
    <w:lvl w:ilvl="3" w:tplc="040A000F" w:tentative="1">
      <w:start w:val="1"/>
      <w:numFmt w:val="decimal"/>
      <w:lvlText w:val="%4."/>
      <w:lvlJc w:val="left"/>
      <w:pPr>
        <w:ind w:left="4455" w:hanging="360"/>
      </w:pPr>
    </w:lvl>
    <w:lvl w:ilvl="4" w:tplc="040A0019" w:tentative="1">
      <w:start w:val="1"/>
      <w:numFmt w:val="lowerLetter"/>
      <w:lvlText w:val="%5."/>
      <w:lvlJc w:val="left"/>
      <w:pPr>
        <w:ind w:left="5175" w:hanging="360"/>
      </w:pPr>
    </w:lvl>
    <w:lvl w:ilvl="5" w:tplc="040A001B" w:tentative="1">
      <w:start w:val="1"/>
      <w:numFmt w:val="lowerRoman"/>
      <w:lvlText w:val="%6."/>
      <w:lvlJc w:val="right"/>
      <w:pPr>
        <w:ind w:left="5895" w:hanging="180"/>
      </w:pPr>
    </w:lvl>
    <w:lvl w:ilvl="6" w:tplc="040A000F" w:tentative="1">
      <w:start w:val="1"/>
      <w:numFmt w:val="decimal"/>
      <w:lvlText w:val="%7."/>
      <w:lvlJc w:val="left"/>
      <w:pPr>
        <w:ind w:left="6615" w:hanging="360"/>
      </w:pPr>
    </w:lvl>
    <w:lvl w:ilvl="7" w:tplc="040A0019" w:tentative="1">
      <w:start w:val="1"/>
      <w:numFmt w:val="lowerLetter"/>
      <w:lvlText w:val="%8."/>
      <w:lvlJc w:val="left"/>
      <w:pPr>
        <w:ind w:left="7335" w:hanging="360"/>
      </w:pPr>
    </w:lvl>
    <w:lvl w:ilvl="8" w:tplc="040A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6" w15:restartNumberingAfterBreak="0">
    <w:nsid w:val="5F4F128F"/>
    <w:multiLevelType w:val="hybridMultilevel"/>
    <w:tmpl w:val="62FCF0A8"/>
    <w:lvl w:ilvl="0" w:tplc="0B8EA73C">
      <w:start w:val="1"/>
      <w:numFmt w:val="decimal"/>
      <w:lvlText w:val="%1."/>
      <w:lvlJc w:val="left"/>
      <w:pPr>
        <w:ind w:left="720" w:hanging="360"/>
      </w:pPr>
    </w:lvl>
    <w:lvl w:ilvl="1" w:tplc="2C0A0003">
      <w:start w:val="1"/>
      <w:numFmt w:val="lowerLetter"/>
      <w:lvlText w:val="%2."/>
      <w:lvlJc w:val="left"/>
      <w:pPr>
        <w:ind w:left="1440" w:hanging="360"/>
      </w:pPr>
      <w:rPr>
        <w:rFonts w:hint="default"/>
        <w:i/>
      </w:rPr>
    </w:lvl>
    <w:lvl w:ilvl="2" w:tplc="2C0A0005" w:tentative="1">
      <w:start w:val="1"/>
      <w:numFmt w:val="lowerRoman"/>
      <w:lvlText w:val="%3."/>
      <w:lvlJc w:val="right"/>
      <w:pPr>
        <w:ind w:left="2160" w:hanging="180"/>
      </w:pPr>
    </w:lvl>
    <w:lvl w:ilvl="3" w:tplc="2C0A0001" w:tentative="1">
      <w:start w:val="1"/>
      <w:numFmt w:val="decimal"/>
      <w:lvlText w:val="%4."/>
      <w:lvlJc w:val="left"/>
      <w:pPr>
        <w:ind w:left="2880" w:hanging="360"/>
      </w:pPr>
    </w:lvl>
    <w:lvl w:ilvl="4" w:tplc="2C0A0003" w:tentative="1">
      <w:start w:val="1"/>
      <w:numFmt w:val="lowerLetter"/>
      <w:lvlText w:val="%5."/>
      <w:lvlJc w:val="left"/>
      <w:pPr>
        <w:ind w:left="3600" w:hanging="360"/>
      </w:pPr>
    </w:lvl>
    <w:lvl w:ilvl="5" w:tplc="2C0A0005" w:tentative="1">
      <w:start w:val="1"/>
      <w:numFmt w:val="lowerRoman"/>
      <w:lvlText w:val="%6."/>
      <w:lvlJc w:val="right"/>
      <w:pPr>
        <w:ind w:left="4320" w:hanging="180"/>
      </w:pPr>
    </w:lvl>
    <w:lvl w:ilvl="6" w:tplc="2C0A0001" w:tentative="1">
      <w:start w:val="1"/>
      <w:numFmt w:val="decimal"/>
      <w:lvlText w:val="%7."/>
      <w:lvlJc w:val="left"/>
      <w:pPr>
        <w:ind w:left="5040" w:hanging="360"/>
      </w:pPr>
    </w:lvl>
    <w:lvl w:ilvl="7" w:tplc="2C0A0003" w:tentative="1">
      <w:start w:val="1"/>
      <w:numFmt w:val="lowerLetter"/>
      <w:lvlText w:val="%8."/>
      <w:lvlJc w:val="left"/>
      <w:pPr>
        <w:ind w:left="5760" w:hanging="360"/>
      </w:pPr>
    </w:lvl>
    <w:lvl w:ilvl="8" w:tplc="2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1F9A"/>
    <w:multiLevelType w:val="hybridMultilevel"/>
    <w:tmpl w:val="E6DE7944"/>
    <w:lvl w:ilvl="0" w:tplc="A81EFF1C">
      <w:start w:val="1"/>
      <w:numFmt w:val="decimal"/>
      <w:lvlText w:val="%1."/>
      <w:lvlJc w:val="right"/>
      <w:pPr>
        <w:tabs>
          <w:tab w:val="num" w:pos="642"/>
        </w:tabs>
        <w:ind w:left="645" w:hanging="72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725" w:hanging="360"/>
      </w:pPr>
    </w:lvl>
    <w:lvl w:ilvl="2" w:tplc="040A001B" w:tentative="1">
      <w:start w:val="1"/>
      <w:numFmt w:val="lowerRoman"/>
      <w:lvlText w:val="%3."/>
      <w:lvlJc w:val="right"/>
      <w:pPr>
        <w:ind w:left="2445" w:hanging="180"/>
      </w:pPr>
    </w:lvl>
    <w:lvl w:ilvl="3" w:tplc="040A000F" w:tentative="1">
      <w:start w:val="1"/>
      <w:numFmt w:val="decimal"/>
      <w:lvlText w:val="%4."/>
      <w:lvlJc w:val="left"/>
      <w:pPr>
        <w:ind w:left="3165" w:hanging="360"/>
      </w:pPr>
    </w:lvl>
    <w:lvl w:ilvl="4" w:tplc="040A0019" w:tentative="1">
      <w:start w:val="1"/>
      <w:numFmt w:val="lowerLetter"/>
      <w:lvlText w:val="%5."/>
      <w:lvlJc w:val="left"/>
      <w:pPr>
        <w:ind w:left="3885" w:hanging="360"/>
      </w:pPr>
    </w:lvl>
    <w:lvl w:ilvl="5" w:tplc="040A001B" w:tentative="1">
      <w:start w:val="1"/>
      <w:numFmt w:val="lowerRoman"/>
      <w:lvlText w:val="%6."/>
      <w:lvlJc w:val="right"/>
      <w:pPr>
        <w:ind w:left="4605" w:hanging="180"/>
      </w:pPr>
    </w:lvl>
    <w:lvl w:ilvl="6" w:tplc="040A000F" w:tentative="1">
      <w:start w:val="1"/>
      <w:numFmt w:val="decimal"/>
      <w:lvlText w:val="%7."/>
      <w:lvlJc w:val="left"/>
      <w:pPr>
        <w:ind w:left="5325" w:hanging="360"/>
      </w:pPr>
    </w:lvl>
    <w:lvl w:ilvl="7" w:tplc="040A0019" w:tentative="1">
      <w:start w:val="1"/>
      <w:numFmt w:val="lowerLetter"/>
      <w:lvlText w:val="%8."/>
      <w:lvlJc w:val="left"/>
      <w:pPr>
        <w:ind w:left="6045" w:hanging="360"/>
      </w:pPr>
    </w:lvl>
    <w:lvl w:ilvl="8" w:tplc="04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67031A16"/>
    <w:multiLevelType w:val="multilevel"/>
    <w:tmpl w:val="D84C5674"/>
    <w:lvl w:ilvl="0">
      <w:start w:val="1"/>
      <w:numFmt w:val="decimal"/>
      <w:pStyle w:val="Pargrafonumerad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41E65D4"/>
    <w:multiLevelType w:val="multilevel"/>
    <w:tmpl w:val="6D9EDAC4"/>
    <w:lvl w:ilvl="0">
      <w:start w:val="1"/>
      <w:numFmt w:val="decimal"/>
      <w:pStyle w:val="Ttulopargrafo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A2"/>
    <w:rsid w:val="0003604B"/>
    <w:rsid w:val="000A6747"/>
    <w:rsid w:val="000C0976"/>
    <w:rsid w:val="00160971"/>
    <w:rsid w:val="002031D0"/>
    <w:rsid w:val="0024705F"/>
    <w:rsid w:val="002B38CD"/>
    <w:rsid w:val="003058A3"/>
    <w:rsid w:val="00434CAD"/>
    <w:rsid w:val="004D1ABF"/>
    <w:rsid w:val="00550824"/>
    <w:rsid w:val="00591FE6"/>
    <w:rsid w:val="006406C6"/>
    <w:rsid w:val="006529E2"/>
    <w:rsid w:val="00692EC9"/>
    <w:rsid w:val="006E6712"/>
    <w:rsid w:val="007748EB"/>
    <w:rsid w:val="007A59DF"/>
    <w:rsid w:val="00801C5E"/>
    <w:rsid w:val="00874F4C"/>
    <w:rsid w:val="008777A9"/>
    <w:rsid w:val="00893E5A"/>
    <w:rsid w:val="008974E6"/>
    <w:rsid w:val="009312E2"/>
    <w:rsid w:val="009A3944"/>
    <w:rsid w:val="00A220FD"/>
    <w:rsid w:val="00A24185"/>
    <w:rsid w:val="00A3459E"/>
    <w:rsid w:val="00A569CD"/>
    <w:rsid w:val="00B24EE6"/>
    <w:rsid w:val="00B77051"/>
    <w:rsid w:val="00C2323C"/>
    <w:rsid w:val="00CF57A2"/>
    <w:rsid w:val="00D261E1"/>
    <w:rsid w:val="00D46C1F"/>
    <w:rsid w:val="00D507E0"/>
    <w:rsid w:val="00F61D7B"/>
    <w:rsid w:val="00F72531"/>
    <w:rsid w:val="00F95BD6"/>
    <w:rsid w:val="00F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D0C2EB"/>
  <w15:chartTrackingRefBased/>
  <w15:docId w15:val="{C211A087-9BAD-884A-981A-E24AE0CB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24"/>
        <w:lang w:val="es-AR" w:eastAsia="en-US" w:bidi="ar-SA"/>
      </w:rPr>
    </w:rPrDefault>
    <w:pPrDefault>
      <w:pPr>
        <w:spacing w:before="120" w:line="360" w:lineRule="atLeast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51"/>
    <w:pPr>
      <w:spacing w:before="0" w:after="200" w:line="276" w:lineRule="auto"/>
      <w:ind w:left="0"/>
    </w:pPr>
    <w:rPr>
      <w:rFonts w:ascii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argrafo0">
    <w:name w:val="Título parágrafo"/>
    <w:basedOn w:val="Normal"/>
    <w:next w:val="Normal"/>
    <w:link w:val="TtulopargrafoCar"/>
    <w:autoRedefine/>
    <w:qFormat/>
    <w:rsid w:val="008777A9"/>
    <w:pPr>
      <w:numPr>
        <w:numId w:val="5"/>
      </w:numPr>
      <w:tabs>
        <w:tab w:val="left" w:pos="284"/>
        <w:tab w:val="num" w:pos="642"/>
      </w:tabs>
      <w:adjustRightInd w:val="0"/>
      <w:spacing w:after="0" w:line="360" w:lineRule="atLeast"/>
      <w:ind w:left="0"/>
    </w:pPr>
    <w:rPr>
      <w:rFonts w:ascii="Times New Roman" w:hAnsi="Times New Roman"/>
      <w:bCs/>
      <w:szCs w:val="20"/>
      <w:lang w:eastAsia="es-AR"/>
    </w:rPr>
  </w:style>
  <w:style w:type="character" w:customStyle="1" w:styleId="TtulopargrafoCar">
    <w:name w:val="Título parágrafo Car"/>
    <w:link w:val="Ttulopargrafo0"/>
    <w:rsid w:val="008777A9"/>
    <w:rPr>
      <w:rFonts w:ascii="Times New Roman" w:eastAsia="Calibri" w:hAnsi="Times New Roman" w:cs="Times New Roman"/>
      <w:bCs/>
      <w:szCs w:val="20"/>
      <w:lang w:eastAsia="es-AR"/>
    </w:rPr>
  </w:style>
  <w:style w:type="paragraph" w:customStyle="1" w:styleId="Subnormal">
    <w:name w:val="Subnormal"/>
    <w:basedOn w:val="Normal"/>
    <w:link w:val="SubnormalCar"/>
    <w:autoRedefine/>
    <w:uiPriority w:val="99"/>
    <w:qFormat/>
    <w:rsid w:val="00D46C1F"/>
    <w:pPr>
      <w:spacing w:after="120"/>
      <w:ind w:left="641"/>
    </w:pPr>
    <w:rPr>
      <w:rFonts w:ascii="Times New Roman" w:hAnsi="Times New Roman" w:cstheme="minorBidi"/>
      <w:szCs w:val="24"/>
    </w:rPr>
  </w:style>
  <w:style w:type="character" w:customStyle="1" w:styleId="SubnormalCar">
    <w:name w:val="Subnormal Car"/>
    <w:link w:val="Subnormal"/>
    <w:uiPriority w:val="99"/>
    <w:rsid w:val="00D46C1F"/>
    <w:rPr>
      <w:rFonts w:ascii="Times New Roman" w:hAnsi="Times New Roman"/>
      <w:sz w:val="22"/>
    </w:rPr>
  </w:style>
  <w:style w:type="paragraph" w:customStyle="1" w:styleId="Pargrafonumerado">
    <w:name w:val="Parágrafo numerado"/>
    <w:basedOn w:val="Normal"/>
    <w:next w:val="Normal"/>
    <w:link w:val="PargrafonumeradoCar"/>
    <w:autoRedefine/>
    <w:qFormat/>
    <w:rsid w:val="00B77051"/>
    <w:pPr>
      <w:numPr>
        <w:numId w:val="8"/>
      </w:numPr>
    </w:pPr>
    <w:rPr>
      <w:rFonts w:ascii="Times New Roman" w:hAnsi="Times New Roman"/>
      <w:lang w:val="x-none"/>
    </w:rPr>
  </w:style>
  <w:style w:type="character" w:customStyle="1" w:styleId="PargrafonumeradoCar">
    <w:name w:val="Parágrafo numerado Car"/>
    <w:link w:val="Pargrafonumerado"/>
    <w:rsid w:val="00B77051"/>
    <w:rPr>
      <w:rFonts w:ascii="Times New Roman" w:hAnsi="Times New Roman"/>
      <w:szCs w:val="22"/>
      <w:lang w:val="x-none"/>
    </w:rPr>
  </w:style>
  <w:style w:type="paragraph" w:customStyle="1" w:styleId="NotaalpieMO">
    <w:name w:val="Nota al pie MO"/>
    <w:basedOn w:val="Normal"/>
    <w:autoRedefine/>
    <w:uiPriority w:val="3"/>
    <w:qFormat/>
    <w:rsid w:val="00B77051"/>
    <w:pPr>
      <w:spacing w:after="0" w:line="240" w:lineRule="auto"/>
      <w:ind w:hanging="709"/>
    </w:pPr>
    <w:rPr>
      <w:rFonts w:eastAsia="Times New Roman"/>
      <w:lang w:eastAsia="es-ES"/>
    </w:rPr>
  </w:style>
  <w:style w:type="paragraph" w:customStyle="1" w:styleId="Ttulopargrafo">
    <w:name w:val="Título paràgrafo"/>
    <w:basedOn w:val="Normal"/>
    <w:next w:val="Normal"/>
    <w:link w:val="TtulopargrafoCar0"/>
    <w:autoRedefine/>
    <w:uiPriority w:val="99"/>
    <w:qFormat/>
    <w:rsid w:val="00591FE6"/>
    <w:pPr>
      <w:numPr>
        <w:numId w:val="1"/>
      </w:numPr>
      <w:spacing w:before="120" w:after="0" w:line="360" w:lineRule="auto"/>
      <w:ind w:left="0" w:firstLine="0"/>
    </w:pPr>
    <w:rPr>
      <w:rFonts w:ascii="Times New Roman" w:eastAsiaTheme="minorEastAsia" w:hAnsi="Times New Roman"/>
      <w:sz w:val="24"/>
      <w:szCs w:val="26"/>
      <w:lang w:eastAsia="es-ES"/>
    </w:rPr>
  </w:style>
  <w:style w:type="character" w:customStyle="1" w:styleId="TtulopargrafoCar0">
    <w:name w:val="Título paràgrafo Car"/>
    <w:link w:val="Ttulopargrafo"/>
    <w:uiPriority w:val="99"/>
    <w:locked/>
    <w:rsid w:val="00591FE6"/>
    <w:rPr>
      <w:rFonts w:ascii="Times New Roman" w:eastAsiaTheme="minorEastAsia" w:hAnsi="Times New Roman" w:cs="Times New Roman"/>
      <w:szCs w:val="26"/>
      <w:lang w:eastAsia="es-ES"/>
    </w:rPr>
  </w:style>
  <w:style w:type="paragraph" w:customStyle="1" w:styleId="Ttulo3">
    <w:name w:val="Título3"/>
    <w:basedOn w:val="Normal"/>
    <w:next w:val="Normal"/>
    <w:autoRedefine/>
    <w:qFormat/>
    <w:rsid w:val="000C0976"/>
    <w:pPr>
      <w:numPr>
        <w:numId w:val="9"/>
      </w:numPr>
      <w:autoSpaceDE w:val="0"/>
      <w:autoSpaceDN w:val="0"/>
      <w:adjustRightInd w:val="0"/>
      <w:spacing w:after="0" w:line="360" w:lineRule="atLeast"/>
    </w:pPr>
    <w:rPr>
      <w:rFonts w:eastAsiaTheme="minorHAnsi" w:cs="Calibri"/>
      <w:b/>
      <w:b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4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parellada</dc:creator>
  <cp:keywords/>
  <dc:description/>
  <cp:lastModifiedBy>carlos parellada</cp:lastModifiedBy>
  <cp:revision>5</cp:revision>
  <dcterms:created xsi:type="dcterms:W3CDTF">2020-10-08T16:51:00Z</dcterms:created>
  <dcterms:modified xsi:type="dcterms:W3CDTF">2020-10-13T12:37:00Z</dcterms:modified>
</cp:coreProperties>
</file>